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5EEBE" w14:textId="68285E71" w:rsidR="003F7EB9" w:rsidRDefault="00146CD4" w:rsidP="00CC0666">
      <w:pPr>
        <w:spacing w:before="0" w:after="0"/>
        <w:rPr>
          <w:lang w:val="en-US"/>
        </w:rPr>
      </w:pPr>
      <w:r>
        <w:rPr>
          <w:lang w:val="en-US"/>
        </w:rPr>
        <w:t>Work item:</w:t>
      </w:r>
    </w:p>
    <w:p w14:paraId="1C37DF6B" w14:textId="77777777" w:rsidR="00146CD4" w:rsidRDefault="00146CD4" w:rsidP="00CC0666">
      <w:pPr>
        <w:spacing w:before="0" w:after="0"/>
        <w:rPr>
          <w:lang w:val="en-US"/>
        </w:rPr>
      </w:pPr>
    </w:p>
    <w:p w14:paraId="12045AC9" w14:textId="77777777" w:rsidR="00CC0666" w:rsidRPr="00146CD4" w:rsidRDefault="00CC0666" w:rsidP="00CC0666">
      <w:pPr>
        <w:numPr>
          <w:ilvl w:val="0"/>
          <w:numId w:val="3"/>
        </w:numPr>
        <w:suppressAutoHyphens/>
        <w:spacing w:before="0" w:after="0"/>
        <w:textAlignment w:val="baseline"/>
        <w:rPr>
          <w:highlight w:val="green"/>
          <w:lang w:eastAsia="zh-CN"/>
        </w:rPr>
      </w:pPr>
      <w:r w:rsidRPr="00146CD4">
        <w:rPr>
          <w:highlight w:val="green"/>
          <w:lang w:eastAsia="zh-CN"/>
        </w:rPr>
        <w:t>Specify optional performance requirements under a single spatial channel model for SU-MIMO in FR1</w:t>
      </w:r>
    </w:p>
    <w:p w14:paraId="54FC21B9" w14:textId="330D0FB8" w:rsidR="00CC0666" w:rsidRPr="00146CD4" w:rsidRDefault="00CC0666" w:rsidP="00CC0666">
      <w:pPr>
        <w:numPr>
          <w:ilvl w:val="1"/>
          <w:numId w:val="2"/>
        </w:numPr>
        <w:suppressAutoHyphens/>
        <w:spacing w:before="0" w:after="0"/>
        <w:textAlignment w:val="baseline"/>
        <w:rPr>
          <w:highlight w:val="green"/>
          <w:lang w:eastAsia="zh-CN"/>
        </w:rPr>
      </w:pPr>
      <w:r w:rsidRPr="00146CD4">
        <w:rPr>
          <w:highlight w:val="green"/>
          <w:lang w:eastAsia="zh-CN"/>
        </w:rPr>
        <w:t>Using rCDL-C1</w:t>
      </w:r>
      <w:r w:rsidRPr="00146CD4">
        <w:rPr>
          <w:highlight w:val="green"/>
          <w:lang w:eastAsia="zh-CN"/>
        </w:rPr>
        <w:t xml:space="preserve"> </w:t>
      </w:r>
      <w:r w:rsidRPr="00146CD4">
        <w:rPr>
          <w:highlight w:val="green"/>
          <w:lang w:eastAsia="zh-CN"/>
        </w:rPr>
        <w:t>channel model detailed in TR 38.753 as starting point</w:t>
      </w:r>
    </w:p>
    <w:p w14:paraId="67A6A46D" w14:textId="77777777" w:rsidR="00CC0666" w:rsidRPr="00146CD4" w:rsidRDefault="00CC0666" w:rsidP="00CC0666">
      <w:pPr>
        <w:numPr>
          <w:ilvl w:val="2"/>
          <w:numId w:val="2"/>
        </w:numPr>
        <w:suppressAutoHyphens/>
        <w:spacing w:before="0" w:after="0"/>
        <w:textAlignment w:val="baseline"/>
        <w:rPr>
          <w:highlight w:val="green"/>
          <w:lang w:eastAsia="zh-CN"/>
        </w:rPr>
      </w:pPr>
      <w:r w:rsidRPr="00146CD4">
        <w:rPr>
          <w:highlight w:val="green"/>
          <w:lang w:eastAsia="zh-CN"/>
        </w:rPr>
        <w:t>Specify PDSCH demodulation performance requirements for the 8T8R 2 codeword use case and the 4T4R case.</w:t>
      </w:r>
    </w:p>
    <w:p w14:paraId="7EFECADA" w14:textId="77777777" w:rsidR="00CC0666" w:rsidRPr="00146CD4" w:rsidRDefault="00CC0666" w:rsidP="00CC0666">
      <w:pPr>
        <w:numPr>
          <w:ilvl w:val="2"/>
          <w:numId w:val="2"/>
        </w:numPr>
        <w:suppressAutoHyphens/>
        <w:spacing w:before="0" w:after="0"/>
        <w:textAlignment w:val="baseline"/>
        <w:rPr>
          <w:highlight w:val="green"/>
          <w:lang w:eastAsia="zh-CN"/>
        </w:rPr>
      </w:pPr>
      <w:r w:rsidRPr="00146CD4">
        <w:rPr>
          <w:highlight w:val="green"/>
          <w:lang w:eastAsia="zh-CN"/>
        </w:rPr>
        <w:t xml:space="preserve">Study, and if/when performance alignment on PMI reporting is achieved, specify requirements for PMI performance with 4T4R and 8T4R </w:t>
      </w:r>
      <w:proofErr w:type="spellStart"/>
      <w:r w:rsidRPr="00146CD4">
        <w:rPr>
          <w:highlight w:val="green"/>
          <w:lang w:eastAsia="zh-CN"/>
        </w:rPr>
        <w:t>eTypeII</w:t>
      </w:r>
      <w:proofErr w:type="spellEnd"/>
      <w:r w:rsidRPr="00146CD4">
        <w:rPr>
          <w:highlight w:val="green"/>
          <w:lang w:eastAsia="zh-CN"/>
        </w:rPr>
        <w:t xml:space="preserve"> precoding. </w:t>
      </w:r>
    </w:p>
    <w:p w14:paraId="0FB9048F" w14:textId="77777777" w:rsidR="00CC0666" w:rsidRPr="00146CD4" w:rsidRDefault="00CC0666" w:rsidP="00CC0666">
      <w:pPr>
        <w:numPr>
          <w:ilvl w:val="1"/>
          <w:numId w:val="2"/>
        </w:numPr>
        <w:suppressAutoHyphens/>
        <w:spacing w:before="0" w:after="0"/>
        <w:textAlignment w:val="baseline"/>
        <w:rPr>
          <w:highlight w:val="green"/>
          <w:lang w:eastAsia="zh-CN"/>
        </w:rPr>
      </w:pPr>
      <w:r w:rsidRPr="00146CD4">
        <w:rPr>
          <w:highlight w:val="green"/>
          <w:lang w:eastAsia="zh-CN"/>
        </w:rPr>
        <w:t>Note 1: The rCDL-C1 based spatial channel model detailed in TR 38.753 needs to be updated to address issues identified in the SI, e.g., frequency generalization and PMI bias</w:t>
      </w:r>
    </w:p>
    <w:p w14:paraId="47F0A310" w14:textId="77777777" w:rsidR="00CC0666" w:rsidRPr="00146CD4" w:rsidRDefault="00CC0666" w:rsidP="00CC0666">
      <w:pPr>
        <w:numPr>
          <w:ilvl w:val="1"/>
          <w:numId w:val="2"/>
        </w:numPr>
        <w:suppressAutoHyphens/>
        <w:spacing w:before="0" w:after="0"/>
        <w:textAlignment w:val="baseline"/>
        <w:rPr>
          <w:highlight w:val="green"/>
          <w:lang w:eastAsia="zh-CN"/>
        </w:rPr>
      </w:pPr>
      <w:r w:rsidRPr="00146CD4">
        <w:rPr>
          <w:highlight w:val="green"/>
          <w:lang w:eastAsia="zh-CN"/>
        </w:rPr>
        <w:t>Note 2: The outcome from RAN1 SI (FS_NR_7_24GHz_Chmod) to update the antenna model and scaling of angles in TR 38.901 needs to be considered.</w:t>
      </w:r>
    </w:p>
    <w:p w14:paraId="360D08BC" w14:textId="77777777" w:rsidR="00146CD4" w:rsidRPr="00146CD4" w:rsidRDefault="00146CD4" w:rsidP="00146CD4">
      <w:pPr>
        <w:numPr>
          <w:ilvl w:val="0"/>
          <w:numId w:val="2"/>
        </w:numPr>
        <w:suppressAutoHyphens/>
        <w:spacing w:before="0" w:after="0"/>
        <w:ind w:hanging="418"/>
        <w:textAlignment w:val="baseline"/>
        <w:rPr>
          <w:highlight w:val="green"/>
          <w:lang w:eastAsia="zh-CN"/>
        </w:rPr>
      </w:pPr>
      <w:r w:rsidRPr="00146CD4">
        <w:rPr>
          <w:highlight w:val="green"/>
          <w:lang w:eastAsia="zh-CN"/>
        </w:rPr>
        <w:t>Define the following performance requirements for 6Rx UE (both handheld and FWA) with interference</w:t>
      </w:r>
    </w:p>
    <w:p w14:paraId="2D14EED0" w14:textId="77777777" w:rsidR="00146CD4" w:rsidRPr="00146CD4" w:rsidRDefault="00146CD4" w:rsidP="00146CD4">
      <w:pPr>
        <w:numPr>
          <w:ilvl w:val="1"/>
          <w:numId w:val="2"/>
        </w:numPr>
        <w:suppressAutoHyphens/>
        <w:spacing w:before="0" w:after="0"/>
        <w:ind w:hanging="418"/>
        <w:textAlignment w:val="baseline"/>
        <w:rPr>
          <w:highlight w:val="green"/>
          <w:lang w:eastAsia="zh-CN"/>
        </w:rPr>
      </w:pPr>
      <w:r w:rsidRPr="00146CD4">
        <w:rPr>
          <w:highlight w:val="green"/>
          <w:lang w:eastAsia="zh-CN"/>
        </w:rPr>
        <w:t>PDSCH demodulation with inter-cell interference with MMSE-IRC receiver</w:t>
      </w:r>
    </w:p>
    <w:p w14:paraId="171A653A" w14:textId="77777777" w:rsidR="00146CD4" w:rsidRPr="00146CD4" w:rsidRDefault="00146CD4" w:rsidP="00146CD4">
      <w:pPr>
        <w:numPr>
          <w:ilvl w:val="2"/>
          <w:numId w:val="2"/>
        </w:numPr>
        <w:suppressAutoHyphens/>
        <w:spacing w:before="0" w:after="0"/>
        <w:ind w:hanging="418"/>
        <w:textAlignment w:val="baseline"/>
        <w:rPr>
          <w:highlight w:val="green"/>
          <w:lang w:eastAsia="zh-CN"/>
        </w:rPr>
      </w:pPr>
      <w:r w:rsidRPr="00146CD4">
        <w:rPr>
          <w:highlight w:val="green"/>
          <w:lang w:eastAsia="zh-CN"/>
        </w:rPr>
        <w:t>Use the Rel-17 interference model for 2/4Rx UE as a baseline</w:t>
      </w:r>
    </w:p>
    <w:p w14:paraId="6AAA165E" w14:textId="77777777" w:rsidR="00146CD4" w:rsidRPr="00146CD4" w:rsidRDefault="00146CD4" w:rsidP="00146CD4">
      <w:pPr>
        <w:numPr>
          <w:ilvl w:val="2"/>
          <w:numId w:val="2"/>
        </w:numPr>
        <w:suppressAutoHyphens/>
        <w:spacing w:before="0" w:after="0"/>
        <w:ind w:hanging="418"/>
        <w:textAlignment w:val="baseline"/>
        <w:rPr>
          <w:highlight w:val="green"/>
          <w:lang w:eastAsia="zh-CN"/>
        </w:rPr>
      </w:pPr>
      <w:r w:rsidRPr="00146CD4">
        <w:rPr>
          <w:highlight w:val="green"/>
          <w:lang w:eastAsia="zh-CN"/>
        </w:rPr>
        <w:t xml:space="preserve">Up to 4 MIMO layers for target cell </w:t>
      </w:r>
    </w:p>
    <w:p w14:paraId="1A290C1C" w14:textId="77777777" w:rsidR="00146CD4" w:rsidRPr="00146CD4" w:rsidRDefault="00146CD4" w:rsidP="00146CD4">
      <w:pPr>
        <w:numPr>
          <w:ilvl w:val="1"/>
          <w:numId w:val="2"/>
        </w:numPr>
        <w:suppressAutoHyphens/>
        <w:spacing w:before="0" w:after="0"/>
        <w:ind w:hanging="418"/>
        <w:textAlignment w:val="baseline"/>
        <w:rPr>
          <w:highlight w:val="green"/>
          <w:lang w:eastAsia="zh-CN"/>
        </w:rPr>
      </w:pPr>
      <w:r w:rsidRPr="00146CD4">
        <w:rPr>
          <w:highlight w:val="green"/>
          <w:lang w:eastAsia="zh-CN"/>
        </w:rPr>
        <w:t>Specify CQI reporting requirements with inter-cell interference with MMSE-IRC receiver</w:t>
      </w:r>
    </w:p>
    <w:p w14:paraId="33C26098" w14:textId="77777777" w:rsidR="00146CD4" w:rsidRPr="00146CD4" w:rsidRDefault="00146CD4" w:rsidP="00146CD4">
      <w:pPr>
        <w:numPr>
          <w:ilvl w:val="2"/>
          <w:numId w:val="2"/>
        </w:numPr>
        <w:suppressAutoHyphens/>
        <w:spacing w:before="0" w:after="0"/>
        <w:ind w:hanging="418"/>
        <w:textAlignment w:val="baseline"/>
        <w:rPr>
          <w:highlight w:val="green"/>
          <w:lang w:eastAsia="zh-CN"/>
        </w:rPr>
      </w:pPr>
      <w:r w:rsidRPr="00146CD4">
        <w:rPr>
          <w:highlight w:val="green"/>
          <w:lang w:eastAsia="zh-CN"/>
        </w:rPr>
        <w:t>Note: The start of the work is postponed until when the decision to define the R19 CQI requirements without interference is made, and will only start when there is R19 CQI requirements without interference.</w:t>
      </w:r>
    </w:p>
    <w:p w14:paraId="43007991" w14:textId="77777777" w:rsidR="00146CD4" w:rsidRPr="00146CD4" w:rsidRDefault="00146CD4" w:rsidP="00146CD4">
      <w:pPr>
        <w:numPr>
          <w:ilvl w:val="1"/>
          <w:numId w:val="2"/>
        </w:numPr>
        <w:suppressAutoHyphens/>
        <w:spacing w:before="0" w:after="0"/>
        <w:ind w:hanging="418"/>
        <w:textAlignment w:val="baseline"/>
        <w:rPr>
          <w:highlight w:val="green"/>
          <w:lang w:eastAsia="zh-CN"/>
        </w:rPr>
      </w:pPr>
      <w:r w:rsidRPr="00146CD4">
        <w:rPr>
          <w:highlight w:val="green"/>
          <w:lang w:eastAsia="zh-CN"/>
        </w:rPr>
        <w:t>PDSCH demodulation requirements with intra-cell inter-user interference with MMSE-IRC receiver</w:t>
      </w:r>
    </w:p>
    <w:p w14:paraId="04447B0F" w14:textId="77777777" w:rsidR="00146CD4" w:rsidRPr="00146CD4" w:rsidRDefault="00146CD4" w:rsidP="00146CD4">
      <w:pPr>
        <w:numPr>
          <w:ilvl w:val="2"/>
          <w:numId w:val="2"/>
        </w:numPr>
        <w:suppressAutoHyphens/>
        <w:spacing w:before="0" w:after="0"/>
        <w:ind w:hanging="418"/>
        <w:textAlignment w:val="baseline"/>
        <w:rPr>
          <w:highlight w:val="green"/>
          <w:lang w:eastAsia="zh-CN"/>
        </w:rPr>
      </w:pPr>
      <w:r w:rsidRPr="00146CD4">
        <w:rPr>
          <w:highlight w:val="green"/>
          <w:lang w:eastAsia="zh-CN"/>
        </w:rPr>
        <w:t>Use the existing interference model for 2/4Rx UE as a baseline</w:t>
      </w:r>
    </w:p>
    <w:p w14:paraId="52319796" w14:textId="77777777" w:rsidR="00146CD4" w:rsidRPr="00146CD4" w:rsidRDefault="00146CD4" w:rsidP="00146CD4">
      <w:pPr>
        <w:numPr>
          <w:ilvl w:val="2"/>
          <w:numId w:val="2"/>
        </w:numPr>
        <w:suppressAutoHyphens/>
        <w:spacing w:before="0" w:after="0"/>
        <w:ind w:hanging="418"/>
        <w:textAlignment w:val="baseline"/>
        <w:rPr>
          <w:highlight w:val="green"/>
          <w:lang w:eastAsia="zh-CN"/>
        </w:rPr>
      </w:pPr>
      <w:r w:rsidRPr="00146CD4">
        <w:rPr>
          <w:highlight w:val="green"/>
          <w:lang w:eastAsia="x-none"/>
        </w:rPr>
        <w:t>Up to 2 MIMO layers for each user</w:t>
      </w:r>
    </w:p>
    <w:p w14:paraId="5391249E" w14:textId="77777777" w:rsidR="00146CD4" w:rsidRDefault="00146CD4" w:rsidP="00146CD4">
      <w:pPr>
        <w:rPr>
          <w:lang w:eastAsia="x-none"/>
        </w:rPr>
      </w:pPr>
    </w:p>
    <w:p w14:paraId="085D1243" w14:textId="77777777" w:rsidR="00146CD4" w:rsidRDefault="00146CD4" w:rsidP="00146CD4">
      <w:pPr>
        <w:suppressAutoHyphens/>
        <w:spacing w:before="0" w:after="0"/>
        <w:textAlignment w:val="baseline"/>
        <w:rPr>
          <w:lang w:eastAsia="zh-CN"/>
        </w:rPr>
      </w:pPr>
    </w:p>
    <w:p w14:paraId="065B9FCD" w14:textId="77777777" w:rsidR="00146CD4" w:rsidRDefault="00146CD4" w:rsidP="00146CD4">
      <w:pPr>
        <w:suppressAutoHyphens/>
        <w:spacing w:before="0" w:after="0"/>
        <w:textAlignment w:val="baseline"/>
        <w:rPr>
          <w:lang w:eastAsia="zh-CN"/>
        </w:rPr>
      </w:pPr>
    </w:p>
    <w:p w14:paraId="30C41F96" w14:textId="3D574718" w:rsidR="00146CD4" w:rsidRDefault="00146CD4" w:rsidP="00146CD4">
      <w:pPr>
        <w:suppressAutoHyphens/>
        <w:spacing w:before="0" w:after="0"/>
        <w:textAlignment w:val="baseline"/>
        <w:rPr>
          <w:lang w:eastAsia="zh-CN"/>
        </w:rPr>
      </w:pPr>
      <w:r>
        <w:rPr>
          <w:lang w:eastAsia="zh-CN"/>
        </w:rPr>
        <w:t>Study item:</w:t>
      </w:r>
    </w:p>
    <w:p w14:paraId="69BF7B23" w14:textId="77777777" w:rsidR="00146CD4" w:rsidRDefault="00146CD4" w:rsidP="00146CD4">
      <w:pPr>
        <w:suppressAutoHyphens/>
        <w:spacing w:before="0" w:after="0"/>
        <w:textAlignment w:val="baseline"/>
        <w:rPr>
          <w:lang w:eastAsia="zh-CN"/>
        </w:rPr>
      </w:pPr>
    </w:p>
    <w:p w14:paraId="75AC70BB" w14:textId="77777777" w:rsidR="00CC0666" w:rsidRPr="00146CD4" w:rsidRDefault="00CC0666" w:rsidP="00CC0666">
      <w:pPr>
        <w:numPr>
          <w:ilvl w:val="0"/>
          <w:numId w:val="2"/>
        </w:numPr>
        <w:suppressAutoHyphens/>
        <w:spacing w:before="0" w:after="0"/>
        <w:textAlignment w:val="baseline"/>
        <w:rPr>
          <w:highlight w:val="green"/>
          <w:lang w:eastAsia="zh-CN"/>
        </w:rPr>
      </w:pPr>
      <w:r w:rsidRPr="00146CD4">
        <w:rPr>
          <w:highlight w:val="green"/>
          <w:lang w:eastAsia="zh-CN"/>
        </w:rPr>
        <w:t>Study practical spatial channel modelling methodology for MU-MIMO demodulation requirements and CSI reporting requirements</w:t>
      </w:r>
    </w:p>
    <w:p w14:paraId="736DA08E" w14:textId="77777777" w:rsidR="00CC0666" w:rsidRPr="00146CD4" w:rsidRDefault="00CC0666" w:rsidP="00CC0666">
      <w:pPr>
        <w:numPr>
          <w:ilvl w:val="1"/>
          <w:numId w:val="2"/>
        </w:numPr>
        <w:suppressAutoHyphens/>
        <w:spacing w:before="0" w:after="0"/>
        <w:textAlignment w:val="baseline"/>
        <w:rPr>
          <w:highlight w:val="green"/>
          <w:lang w:eastAsia="zh-CN"/>
        </w:rPr>
      </w:pPr>
      <w:r w:rsidRPr="00146CD4">
        <w:rPr>
          <w:highlight w:val="green"/>
          <w:lang w:eastAsia="zh-CN"/>
        </w:rPr>
        <w:t xml:space="preserve">Base work on the </w:t>
      </w:r>
      <w:proofErr w:type="spellStart"/>
      <w:r w:rsidRPr="00146CD4">
        <w:rPr>
          <w:highlight w:val="green"/>
          <w:lang w:eastAsia="zh-CN"/>
        </w:rPr>
        <w:t>rCDL</w:t>
      </w:r>
      <w:proofErr w:type="spellEnd"/>
      <w:r w:rsidRPr="00146CD4">
        <w:rPr>
          <w:highlight w:val="green"/>
          <w:lang w:eastAsia="zh-CN"/>
        </w:rPr>
        <w:t xml:space="preserve"> based spatial channel model detailed in TR 38.753 as staring point.</w:t>
      </w:r>
    </w:p>
    <w:p w14:paraId="4FB553B5" w14:textId="77777777" w:rsidR="00CC0666" w:rsidRPr="00146CD4" w:rsidRDefault="00CC0666" w:rsidP="00CC0666">
      <w:pPr>
        <w:numPr>
          <w:ilvl w:val="2"/>
          <w:numId w:val="2"/>
        </w:numPr>
        <w:suppressAutoHyphens/>
        <w:spacing w:before="0" w:after="0"/>
        <w:textAlignment w:val="baseline"/>
        <w:rPr>
          <w:highlight w:val="green"/>
          <w:lang w:eastAsia="zh-CN"/>
        </w:rPr>
      </w:pPr>
      <w:r w:rsidRPr="00146CD4">
        <w:rPr>
          <w:highlight w:val="green"/>
          <w:lang w:eastAsia="zh-CN"/>
        </w:rPr>
        <w:t>Consider applicability to and support for AI/ML scenarios</w:t>
      </w:r>
    </w:p>
    <w:p w14:paraId="7A5924C9" w14:textId="77777777" w:rsidR="00CC0666" w:rsidRPr="00146CD4" w:rsidRDefault="00CC0666" w:rsidP="00CC0666">
      <w:pPr>
        <w:pStyle w:val="ListParagraph"/>
        <w:numPr>
          <w:ilvl w:val="1"/>
          <w:numId w:val="2"/>
        </w:numPr>
        <w:suppressAutoHyphens/>
        <w:spacing w:before="0" w:after="0"/>
        <w:rPr>
          <w:highlight w:val="green"/>
          <w:lang w:eastAsia="zh-CN"/>
        </w:rPr>
      </w:pPr>
      <w:r w:rsidRPr="00146CD4">
        <w:rPr>
          <w:highlight w:val="green"/>
          <w:lang w:eastAsia="zh-CN"/>
        </w:rPr>
        <w:t>Note 3: The methodology shall include both FR1 and FR2, with first priority for FR1.</w:t>
      </w:r>
    </w:p>
    <w:p w14:paraId="48E531A6" w14:textId="77777777" w:rsidR="00CC0666" w:rsidRPr="00146CD4" w:rsidRDefault="00CC0666" w:rsidP="00CC0666">
      <w:pPr>
        <w:pStyle w:val="ListParagraph"/>
        <w:numPr>
          <w:ilvl w:val="1"/>
          <w:numId w:val="2"/>
        </w:numPr>
        <w:suppressAutoHyphens/>
        <w:spacing w:before="0" w:after="0"/>
        <w:rPr>
          <w:highlight w:val="green"/>
          <w:lang w:eastAsia="zh-CN"/>
        </w:rPr>
      </w:pPr>
      <w:r w:rsidRPr="00146CD4">
        <w:rPr>
          <w:highlight w:val="green"/>
          <w:lang w:eastAsia="zh-CN"/>
        </w:rPr>
        <w:t>Note 4: The channel modelling methodology should be applicable for 5G-A and can be considered 6G testing</w:t>
      </w:r>
    </w:p>
    <w:p w14:paraId="1BAE863F" w14:textId="77777777" w:rsidR="00CC0666" w:rsidRPr="00146CD4" w:rsidRDefault="00CC0666" w:rsidP="00CC0666">
      <w:pPr>
        <w:pStyle w:val="ListParagraph"/>
        <w:numPr>
          <w:ilvl w:val="1"/>
          <w:numId w:val="2"/>
        </w:numPr>
        <w:suppressAutoHyphens/>
        <w:spacing w:before="0" w:after="0"/>
        <w:rPr>
          <w:highlight w:val="green"/>
          <w:lang w:eastAsia="zh-CN"/>
        </w:rPr>
      </w:pPr>
      <w:r w:rsidRPr="00146CD4">
        <w:rPr>
          <w:highlight w:val="green"/>
          <w:lang w:eastAsia="zh-CN"/>
        </w:rPr>
        <w:t>Note 5: The study is aimed to consider both UL and DL.</w:t>
      </w:r>
    </w:p>
    <w:p w14:paraId="1160E9AB" w14:textId="77777777" w:rsidR="00CC0666" w:rsidRDefault="00CC0666" w:rsidP="00CC0666">
      <w:pPr>
        <w:spacing w:before="0" w:after="0"/>
        <w:rPr>
          <w:lang w:eastAsia="x-none"/>
        </w:rPr>
      </w:pPr>
    </w:p>
    <w:p w14:paraId="4DA019A3" w14:textId="77777777" w:rsidR="00CC0666" w:rsidRPr="00CC0666" w:rsidRDefault="00CC0666" w:rsidP="00CC0666">
      <w:pPr>
        <w:spacing w:before="0" w:after="0"/>
      </w:pPr>
    </w:p>
    <w:sectPr w:rsidR="00CC0666" w:rsidRPr="00CC06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17266175">
    <w:abstractNumId w:val="1"/>
  </w:num>
  <w:num w:numId="2" w16cid:durableId="694886626">
    <w:abstractNumId w:val="0"/>
  </w:num>
  <w:num w:numId="3" w16cid:durableId="187180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C07"/>
    <w:rsid w:val="00146CD4"/>
    <w:rsid w:val="001C0EA5"/>
    <w:rsid w:val="001F4C07"/>
    <w:rsid w:val="00356626"/>
    <w:rsid w:val="003F7EB9"/>
    <w:rsid w:val="007038C5"/>
    <w:rsid w:val="007F4B6F"/>
    <w:rsid w:val="00BE1049"/>
    <w:rsid w:val="00CC0666"/>
    <w:rsid w:val="00FE2A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51651"/>
  <w15:chartTrackingRefBased/>
  <w15:docId w15:val="{3BF5CEAF-7C80-4777-8EB8-2C9050ECD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C07"/>
    <w:pPr>
      <w:spacing w:before="60" w:after="60" w:line="240" w:lineRule="auto"/>
    </w:pPr>
    <w:rPr>
      <w:rFonts w:ascii="Times" w:eastAsia="Batang" w:hAnsi="Times" w:cs="Times New Roman"/>
      <w:kern w:val="0"/>
      <w:sz w:val="20"/>
      <w:lang w:val="en-GB" w:eastAsia="en-US"/>
      <w14:ligatures w14:val="none"/>
    </w:rPr>
  </w:style>
  <w:style w:type="paragraph" w:styleId="Heading1">
    <w:name w:val="heading 1"/>
    <w:basedOn w:val="Normal"/>
    <w:next w:val="Normal"/>
    <w:link w:val="Heading1Char"/>
    <w:uiPriority w:val="9"/>
    <w:qFormat/>
    <w:rsid w:val="001F4C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4C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4C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4C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4C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4C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4C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4C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4C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C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4C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4C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4C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4C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4C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4C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4C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4C07"/>
    <w:rPr>
      <w:rFonts w:eastAsiaTheme="majorEastAsia" w:cstheme="majorBidi"/>
      <w:color w:val="272727" w:themeColor="text1" w:themeTint="D8"/>
    </w:rPr>
  </w:style>
  <w:style w:type="paragraph" w:styleId="Title">
    <w:name w:val="Title"/>
    <w:basedOn w:val="Normal"/>
    <w:next w:val="Normal"/>
    <w:link w:val="TitleChar"/>
    <w:uiPriority w:val="10"/>
    <w:qFormat/>
    <w:rsid w:val="001F4C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4C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4C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4C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4C07"/>
    <w:pPr>
      <w:spacing w:before="160"/>
      <w:jc w:val="center"/>
    </w:pPr>
    <w:rPr>
      <w:i/>
      <w:iCs/>
      <w:color w:val="404040" w:themeColor="text1" w:themeTint="BF"/>
    </w:rPr>
  </w:style>
  <w:style w:type="character" w:customStyle="1" w:styleId="QuoteChar">
    <w:name w:val="Quote Char"/>
    <w:basedOn w:val="DefaultParagraphFont"/>
    <w:link w:val="Quote"/>
    <w:uiPriority w:val="29"/>
    <w:rsid w:val="001F4C07"/>
    <w:rPr>
      <w:i/>
      <w:iCs/>
      <w:color w:val="404040" w:themeColor="text1" w:themeTint="BF"/>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qFormat/>
    <w:rsid w:val="001F4C07"/>
    <w:pPr>
      <w:ind w:left="720"/>
      <w:contextualSpacing/>
    </w:pPr>
  </w:style>
  <w:style w:type="character" w:styleId="IntenseEmphasis">
    <w:name w:val="Intense Emphasis"/>
    <w:basedOn w:val="DefaultParagraphFont"/>
    <w:uiPriority w:val="21"/>
    <w:qFormat/>
    <w:rsid w:val="001F4C07"/>
    <w:rPr>
      <w:i/>
      <w:iCs/>
      <w:color w:val="0F4761" w:themeColor="accent1" w:themeShade="BF"/>
    </w:rPr>
  </w:style>
  <w:style w:type="paragraph" w:styleId="IntenseQuote">
    <w:name w:val="Intense Quote"/>
    <w:basedOn w:val="Normal"/>
    <w:next w:val="Normal"/>
    <w:link w:val="IntenseQuoteChar"/>
    <w:uiPriority w:val="30"/>
    <w:qFormat/>
    <w:rsid w:val="001F4C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4C07"/>
    <w:rPr>
      <w:i/>
      <w:iCs/>
      <w:color w:val="0F4761" w:themeColor="accent1" w:themeShade="BF"/>
    </w:rPr>
  </w:style>
  <w:style w:type="character" w:styleId="IntenseReference">
    <w:name w:val="Intense Reference"/>
    <w:basedOn w:val="DefaultParagraphFont"/>
    <w:uiPriority w:val="32"/>
    <w:qFormat/>
    <w:rsid w:val="001F4C07"/>
    <w:rPr>
      <w:b/>
      <w:bCs/>
      <w:smallCaps/>
      <w:color w:val="0F4761" w:themeColor="accent1" w:themeShade="BF"/>
      <w:spacing w:val="5"/>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qFormat/>
    <w:locked/>
    <w:rsid w:val="001F4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Younsun Kim</dc:creator>
  <cp:keywords/>
  <dc:description/>
  <cp:lastModifiedBy>Younsun Kim</cp:lastModifiedBy>
  <cp:revision>3</cp:revision>
  <dcterms:created xsi:type="dcterms:W3CDTF">2025-09-17T06:06:00Z</dcterms:created>
  <dcterms:modified xsi:type="dcterms:W3CDTF">2025-09-17T06:20:00Z</dcterms:modified>
</cp:coreProperties>
</file>